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CE" w:rsidRDefault="00B03600">
      <w:pPr>
        <w:pStyle w:val="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6ACE" w:rsidRDefault="00B03600" w:rsidP="00B03600">
      <w:pPr>
        <w:pStyle w:val="1"/>
        <w:framePr w:w="3511" w:wrap="auto" w:hAnchor="page" w:x="4351" w:y="3405"/>
        <w:widowControl w:val="0"/>
        <w:autoSpaceDE w:val="0"/>
        <w:autoSpaceDN w:val="0"/>
        <w:spacing w:after="0" w:line="360" w:lineRule="exact"/>
        <w:rPr>
          <w:rFonts w:ascii="Times New Roman"/>
          <w:color w:val="000000"/>
          <w:sz w:val="36"/>
        </w:rPr>
      </w:pPr>
      <w:r>
        <w:rPr>
          <w:rFonts w:ascii="宋体" w:hint="eastAsia"/>
          <w:color w:val="000000"/>
          <w:spacing w:val="1"/>
          <w:sz w:val="36"/>
          <w:lang w:eastAsia="zh-CN"/>
        </w:rPr>
        <w:t>四川省贸易</w:t>
      </w:r>
      <w:proofErr w:type="spellStart"/>
      <w:r>
        <w:rPr>
          <w:rFonts w:ascii="宋体" w:hAnsi="宋体" w:cs="宋体"/>
          <w:color w:val="000000"/>
          <w:spacing w:val="2"/>
          <w:sz w:val="36"/>
        </w:rPr>
        <w:t>学校</w:t>
      </w:r>
      <w:proofErr w:type="spellEnd"/>
    </w:p>
    <w:p w:rsidR="004A6ACE" w:rsidRDefault="00B03600">
      <w:pPr>
        <w:pStyle w:val="1"/>
        <w:framePr w:w="4212" w:wrap="auto" w:hAnchor="text" w:x="3966" w:y="5548"/>
        <w:widowControl w:val="0"/>
        <w:autoSpaceDE w:val="0"/>
        <w:autoSpaceDN w:val="0"/>
        <w:spacing w:after="0" w:line="439" w:lineRule="exact"/>
        <w:rPr>
          <w:rFonts w:ascii="Times New Roman"/>
          <w:color w:val="000000"/>
          <w:sz w:val="44"/>
          <w:lang w:eastAsia="zh-CN"/>
        </w:rPr>
      </w:pPr>
      <w:r>
        <w:rPr>
          <w:rFonts w:ascii="宋体" w:hAnsi="宋体" w:cs="宋体"/>
          <w:color w:val="000000"/>
          <w:spacing w:val="2"/>
          <w:sz w:val="44"/>
          <w:lang w:eastAsia="zh-CN"/>
        </w:rPr>
        <w:t>旅游服务与管理专业</w:t>
      </w:r>
    </w:p>
    <w:p w:rsidR="004A6ACE" w:rsidRDefault="00B03600">
      <w:pPr>
        <w:pStyle w:val="1"/>
        <w:framePr w:w="4212" w:wrap="auto" w:hAnchor="text" w:x="3966" w:y="5548"/>
        <w:widowControl w:val="0"/>
        <w:autoSpaceDE w:val="0"/>
        <w:autoSpaceDN w:val="0"/>
        <w:spacing w:before="185" w:after="0" w:line="439" w:lineRule="exact"/>
        <w:ind w:left="662"/>
        <w:rPr>
          <w:rFonts w:ascii="Times New Roman"/>
          <w:color w:val="000000"/>
          <w:sz w:val="44"/>
          <w:lang w:eastAsia="zh-CN"/>
        </w:rPr>
      </w:pPr>
      <w:r>
        <w:rPr>
          <w:rFonts w:ascii="宋体" w:hAnsi="宋体" w:cs="宋体"/>
          <w:color w:val="000000"/>
          <w:spacing w:val="2"/>
          <w:sz w:val="44"/>
          <w:lang w:eastAsia="zh-CN"/>
        </w:rPr>
        <w:t>人才培养方案</w:t>
      </w:r>
    </w:p>
    <w:p w:rsidR="004A6ACE" w:rsidRDefault="00B03600">
      <w:pPr>
        <w:pStyle w:val="1"/>
        <w:framePr w:w="2474" w:wrap="auto" w:hAnchor="text" w:x="4835" w:y="11858"/>
        <w:widowControl w:val="0"/>
        <w:autoSpaceDE w:val="0"/>
        <w:autoSpaceDN w:val="0"/>
        <w:spacing w:after="0" w:line="363" w:lineRule="exact"/>
        <w:rPr>
          <w:rFonts w:ascii="Times New Roman"/>
          <w:color w:val="000000"/>
          <w:sz w:val="32"/>
          <w:lang w:eastAsia="zh-CN"/>
        </w:rPr>
      </w:pPr>
      <w:r>
        <w:rPr>
          <w:rFonts w:ascii="STZhongsong" w:hAnsi="STZhongsong" w:cs="STZhongsong"/>
          <w:color w:val="000000"/>
          <w:spacing w:val="-1"/>
          <w:sz w:val="32"/>
          <w:lang w:eastAsia="zh-CN"/>
        </w:rPr>
        <w:t>二</w:t>
      </w:r>
      <w:r>
        <w:rPr>
          <w:rFonts w:ascii="STZhongsong" w:hAnsi="STZhongsong" w:cs="STZhongsong"/>
          <w:color w:val="000000"/>
          <w:spacing w:val="-1"/>
          <w:sz w:val="32"/>
          <w:lang w:eastAsia="zh-CN"/>
        </w:rPr>
        <w:t>○</w:t>
      </w:r>
      <w:r>
        <w:rPr>
          <w:rFonts w:ascii="STZhongsong" w:hAnsi="STZhongsong" w:cs="STZhongsong"/>
          <w:color w:val="000000"/>
          <w:spacing w:val="-1"/>
          <w:sz w:val="32"/>
          <w:lang w:eastAsia="zh-CN"/>
        </w:rPr>
        <w:t>一九年八月</w:t>
      </w:r>
    </w:p>
    <w:p w:rsidR="004A6ACE" w:rsidRDefault="004A6ACE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</w:p>
    <w:p w:rsidR="004A6ACE" w:rsidRDefault="004A6ACE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  <w:sectPr w:rsidR="004A6AC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1" w:name="_GoBack"/>
      <w:bookmarkEnd w:id="1"/>
    </w:p>
    <w:p w:rsidR="004A6ACE" w:rsidRDefault="00B03600">
      <w:pPr>
        <w:pStyle w:val="1"/>
        <w:spacing w:after="0" w:line="0" w:lineRule="atLeast"/>
        <w:rPr>
          <w:rFonts w:ascii="Arial"/>
          <w:color w:val="FF0000"/>
          <w:sz w:val="2"/>
          <w:lang w:eastAsia="zh-CN"/>
        </w:rPr>
      </w:pPr>
      <w:bookmarkStart w:id="2" w:name="br1_0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4A6ACE" w:rsidRDefault="00B03600">
      <w:pPr>
        <w:pStyle w:val="1"/>
        <w:framePr w:w="802" w:wrap="auto" w:hAnchor="text" w:x="5672" w:y="2364"/>
        <w:widowControl w:val="0"/>
        <w:autoSpaceDE w:val="0"/>
        <w:autoSpaceDN w:val="0"/>
        <w:spacing w:after="0" w:line="281" w:lineRule="exact"/>
        <w:rPr>
          <w:rFonts w:ascii="Times New Roman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pacing w:val="1"/>
          <w:sz w:val="28"/>
          <w:lang w:eastAsia="zh-CN"/>
        </w:rPr>
        <w:t>目录</w:t>
      </w:r>
    </w:p>
    <w:p w:rsidR="004A6ACE" w:rsidRDefault="00B03600">
      <w:pPr>
        <w:pStyle w:val="1"/>
        <w:framePr w:w="9312" w:wrap="auto" w:hAnchor="text" w:x="1419" w:y="2861"/>
        <w:widowControl w:val="0"/>
        <w:autoSpaceDE w:val="0"/>
        <w:autoSpaceDN w:val="0"/>
        <w:spacing w:after="0" w:line="234" w:lineRule="exact"/>
        <w:rPr>
          <w:rFonts w:ascii="Times New Roman"/>
          <w:color w:val="000000"/>
          <w:sz w:val="21"/>
          <w:lang w:eastAsia="zh-CN"/>
        </w:rPr>
      </w:pPr>
      <w:hyperlink w:anchor="br1" w:history="1">
        <w:r>
          <w:rPr>
            <w:rFonts w:ascii="宋体" w:hAnsi="宋体" w:cs="宋体"/>
            <w:color w:val="000000"/>
            <w:spacing w:val="5"/>
            <w:sz w:val="21"/>
            <w:lang w:eastAsia="zh-CN"/>
          </w:rPr>
          <w:t>目录</w:t>
        </w:r>
      </w:hyperlink>
      <w:hyperlink w:anchor="br1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..................................................................................................................................................................I</w:t>
        </w:r>
      </w:hyperlink>
    </w:p>
    <w:p w:rsidR="004A6ACE" w:rsidRDefault="00B03600">
      <w:pPr>
        <w:pStyle w:val="1"/>
        <w:framePr w:w="451" w:wrap="auto" w:hAnchor="text" w:x="1419" w:y="3180"/>
        <w:widowControl w:val="0"/>
        <w:autoSpaceDE w:val="0"/>
        <w:autoSpaceDN w:val="0"/>
        <w:spacing w:after="0" w:line="211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序</w:t>
        </w:r>
      </w:hyperlink>
    </w:p>
    <w:p w:rsidR="004A6ACE" w:rsidRDefault="00B03600">
      <w:pPr>
        <w:pStyle w:val="1"/>
        <w:framePr w:w="8889" w:wrap="auto" w:hAnchor="text" w:x="1841" w:y="3173"/>
        <w:widowControl w:val="0"/>
        <w:autoSpaceDE w:val="0"/>
        <w:autoSpaceDN w:val="0"/>
        <w:spacing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8"/>
            <w:sz w:val="21"/>
            <w:lang w:eastAsia="zh-CN"/>
          </w:rPr>
          <w:t>言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3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一、专业名称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二、入学要求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三、基本学制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四、培养目标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五、职业范围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9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六、人才规格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5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pacing w:val="4"/>
            <w:sz w:val="21"/>
            <w:lang w:eastAsia="zh-CN"/>
          </w:rPr>
          <w:t>．职业素养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5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．专业知识和技能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6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3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．专业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(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技能</w:t>
        </w:r>
      </w:hyperlink>
      <w:hyperlink w:anchor="br0" w:history="1">
        <w:r>
          <w:rPr>
            <w:rFonts w:ascii="宋体"/>
            <w:color w:val="000000"/>
            <w:spacing w:val="-1"/>
            <w:sz w:val="21"/>
            <w:lang w:eastAsia="zh-CN"/>
          </w:rPr>
          <w:t>)</w:t>
        </w:r>
      </w:hyperlink>
      <w:hyperlink w:anchor="br0" w:history="1">
        <w:r>
          <w:rPr>
            <w:rFonts w:ascii="宋体" w:hAnsi="宋体" w:cs="宋体"/>
            <w:color w:val="000000"/>
            <w:spacing w:val="1"/>
            <w:sz w:val="21"/>
            <w:lang w:eastAsia="zh-CN"/>
          </w:rPr>
          <w:t>方向</w:t>
        </w:r>
      </w:hyperlink>
      <w:hyperlink w:anchor="br0" w:history="1">
        <w:r>
          <w:rPr>
            <w:rFonts w:ascii="Times New Roman"/>
            <w:color w:val="000000"/>
            <w:spacing w:val="-2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（旅行社服务方向）</w:t>
        </w:r>
      </w:hyperlink>
      <w:hyperlink w:anchor="br0" w:history="1">
        <w:r>
          <w:rPr>
            <w:rFonts w:ascii="Times New Roman"/>
            <w:color w:val="000000"/>
            <w:spacing w:val="-20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6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4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．专业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(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技能</w:t>
        </w:r>
      </w:hyperlink>
      <w:hyperlink w:anchor="br0" w:history="1">
        <w:r>
          <w:rPr>
            <w:rFonts w:ascii="宋体"/>
            <w:color w:val="000000"/>
            <w:spacing w:val="-1"/>
            <w:sz w:val="21"/>
            <w:lang w:eastAsia="zh-CN"/>
          </w:rPr>
          <w:t>)</w:t>
        </w:r>
      </w:hyperlink>
      <w:hyperlink w:anchor="br0" w:history="1">
        <w:r>
          <w:rPr>
            <w:rFonts w:ascii="宋体" w:hAnsi="宋体" w:cs="宋体"/>
            <w:color w:val="000000"/>
            <w:spacing w:val="1"/>
            <w:sz w:val="21"/>
            <w:lang w:eastAsia="zh-CN"/>
          </w:rPr>
          <w:t>方向</w:t>
        </w:r>
      </w:hyperlink>
      <w:hyperlink w:anchor="br0" w:history="1">
        <w:r>
          <w:rPr>
            <w:rFonts w:ascii="Times New Roman"/>
            <w:color w:val="000000"/>
            <w:spacing w:val="-2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z w:val="21"/>
            <w:lang w:eastAsia="zh-CN"/>
          </w:rPr>
          <w:t>（茶事服务方向）</w:t>
        </w:r>
      </w:hyperlink>
      <w:hyperlink w:anchor="br0" w:history="1">
        <w:r>
          <w:rPr>
            <w:rFonts w:ascii="Times New Roman"/>
            <w:color w:val="000000"/>
            <w:spacing w:val="-20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7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七、主要接续专业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八、课程结构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九、课程设置及要求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10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十、人才培养模式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18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十一、教学实施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19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（一）教学要求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19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9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．公共基础课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20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．专业技能课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20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（二）教学方法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21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．教学模式的选用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21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2.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“</w:t>
        </w:r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情景模拟</w:t>
        </w:r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”</w:t>
        </w:r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教学模式运用的要求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3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．教学模式实操案例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24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十二、教学评价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29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．教师教学工作的评价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29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．学生学业评价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3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．评价的运用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十三、实训实习环境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33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9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1.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校内实</w:t>
        </w:r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训实习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33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．校外实训基地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36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十四、专业师资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．教师规格及数量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．各类教师素质要求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38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3</w:t>
        </w:r>
      </w:hyperlink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．教师培养培训方式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41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42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 w:hAnsi="宋体" w:cs="宋体"/>
            <w:color w:val="000000"/>
            <w:spacing w:val="3"/>
            <w:sz w:val="21"/>
            <w:lang w:eastAsia="zh-CN"/>
          </w:rPr>
          <w:t>十五、教学资源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42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1.</w:t>
        </w:r>
      </w:hyperlink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宋体" w:hAnsi="宋体" w:cs="宋体"/>
            <w:color w:val="000000"/>
            <w:spacing w:val="4"/>
            <w:sz w:val="21"/>
            <w:lang w:eastAsia="zh-CN"/>
          </w:rPr>
          <w:t>建设方式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</w:t>
        </w:r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42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  <w:lang w:eastAsia="zh-CN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2</w:t>
        </w:r>
      </w:hyperlink>
      <w:hyperlink w:anchor="br0" w:history="1">
        <w:r>
          <w:rPr>
            <w:rFonts w:ascii="宋体" w:hAnsi="宋体" w:cs="宋体"/>
            <w:color w:val="000000"/>
            <w:spacing w:val="4"/>
            <w:sz w:val="21"/>
            <w:lang w:eastAsia="zh-CN"/>
          </w:rPr>
          <w:t>．建设目标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  <w:lang w:eastAsia="zh-CN"/>
          </w:rPr>
          <w:t>42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</w:rPr>
      </w:pPr>
      <w:hyperlink w:anchor="br0" w:history="1">
        <w:r>
          <w:rPr>
            <w:rFonts w:ascii="宋体"/>
            <w:color w:val="000000"/>
            <w:spacing w:val="1"/>
            <w:sz w:val="21"/>
            <w:lang w:eastAsia="zh-CN"/>
          </w:rPr>
          <w:t>3</w:t>
        </w:r>
      </w:hyperlink>
      <w:hyperlink w:anchor="br0" w:history="1">
        <w:r>
          <w:rPr>
            <w:rFonts w:ascii="宋体" w:hAnsi="宋体" w:cs="宋体"/>
            <w:color w:val="000000"/>
            <w:spacing w:val="2"/>
            <w:sz w:val="21"/>
            <w:lang w:eastAsia="zh-CN"/>
          </w:rPr>
          <w:t>．课程资源内容及功能说明</w:t>
        </w:r>
      </w:hyperlink>
      <w:hyperlink w:anchor="br0" w:history="1">
        <w:r>
          <w:rPr>
            <w:rFonts w:ascii="Times New Roman"/>
            <w:color w:val="000000"/>
            <w:sz w:val="21"/>
            <w:lang w:eastAsia="zh-CN"/>
          </w:rPr>
          <w:t>.....................................................................................................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  <w:lang w:eastAsia="zh-CN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</w:rPr>
          <w:t>42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78" w:after="0" w:line="234" w:lineRule="exact"/>
        <w:ind w:left="840"/>
        <w:rPr>
          <w:rFonts w:ascii="Times New Roman"/>
          <w:color w:val="000000"/>
          <w:sz w:val="21"/>
        </w:rPr>
      </w:pPr>
      <w:hyperlink w:anchor="br0" w:history="1">
        <w:r>
          <w:rPr>
            <w:rFonts w:ascii="宋体"/>
            <w:color w:val="000000"/>
            <w:spacing w:val="1"/>
            <w:sz w:val="21"/>
          </w:rPr>
          <w:t>4</w:t>
        </w:r>
      </w:hyperlink>
      <w:hyperlink w:anchor="br0" w:history="1">
        <w:r>
          <w:rPr>
            <w:rFonts w:ascii="宋体" w:hAnsi="宋体" w:cs="宋体"/>
            <w:color w:val="000000"/>
            <w:spacing w:val="2"/>
            <w:sz w:val="21"/>
          </w:rPr>
          <w:t>．实训课程及功能说明</w:t>
        </w:r>
      </w:hyperlink>
      <w:hyperlink w:anchor="br0" w:history="1">
        <w:r>
          <w:rPr>
            <w:rFonts w:ascii="Times New Roman"/>
            <w:color w:val="000000"/>
            <w:sz w:val="21"/>
          </w:rPr>
          <w:t>....................</w:t>
        </w:r>
        <w:r>
          <w:rPr>
            <w:rFonts w:ascii="Times New Roman"/>
            <w:color w:val="000000"/>
            <w:sz w:val="21"/>
          </w:rPr>
          <w:t>.........................................................................................</w:t>
        </w:r>
      </w:hyperlink>
      <w:hyperlink w:anchor="br0" w:history="1">
        <w:r>
          <w:rPr>
            <w:rFonts w:ascii="Times New Roman"/>
            <w:color w:val="000000"/>
            <w:spacing w:val="-19"/>
            <w:sz w:val="21"/>
          </w:rPr>
          <w:t xml:space="preserve"> </w:t>
        </w:r>
      </w:hyperlink>
      <w:hyperlink w:anchor="br0" w:history="1">
        <w:r>
          <w:rPr>
            <w:rFonts w:ascii="Times New Roman"/>
            <w:color w:val="000000"/>
            <w:spacing w:val="1"/>
            <w:sz w:val="21"/>
          </w:rPr>
          <w:t>43</w:t>
        </w:r>
      </w:hyperlink>
    </w:p>
    <w:p w:rsidR="004A6ACE" w:rsidRDefault="00B03600">
      <w:pPr>
        <w:pStyle w:val="1"/>
        <w:framePr w:w="9311" w:wrap="auto" w:hAnchor="text" w:x="1419" w:y="3485"/>
        <w:widowControl w:val="0"/>
        <w:autoSpaceDE w:val="0"/>
        <w:autoSpaceDN w:val="0"/>
        <w:spacing w:before="126" w:after="0" w:line="199" w:lineRule="exact"/>
        <w:ind w:left="4505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</w:t>
      </w:r>
    </w:p>
    <w:p w:rsidR="004A6ACE" w:rsidRDefault="004A6ACE">
      <w:pPr>
        <w:pStyle w:val="1"/>
        <w:spacing w:after="0" w:line="0" w:lineRule="atLeast"/>
        <w:rPr>
          <w:rFonts w:ascii="Arial"/>
          <w:color w:val="FF0000"/>
          <w:sz w:val="2"/>
        </w:rPr>
      </w:pPr>
    </w:p>
    <w:p w:rsidR="004A6ACE" w:rsidRDefault="004A6ACE">
      <w:pPr>
        <w:pStyle w:val="1"/>
        <w:spacing w:after="0" w:line="0" w:lineRule="atLeast"/>
        <w:rPr>
          <w:rFonts w:ascii="Arial"/>
          <w:color w:val="FF0000"/>
          <w:sz w:val="2"/>
        </w:rPr>
      </w:pPr>
    </w:p>
    <w:sectPr w:rsidR="004A6A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89D89F-DBA9-4593-B8EC-6967FD20FB2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87998D1-CB58-4833-852A-E69D4B9E25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4FDCCAE-B446-4A49-87A3-1204E33EFD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5008372-E06A-4149-A71B-AFAAD394124D}"/>
  </w:font>
  <w:font w:name="STZhongsong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CCCDCD-3A3F-4466-BD0D-A23D8EBFEF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6ACE"/>
    <w:rsid w:val="00B036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/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/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2021-05-21T03:09:00Z</dcterms:created>
  <dcterms:modified xsi:type="dcterms:W3CDTF">2021-05-21T03:13:00Z</dcterms:modified>
</cp:coreProperties>
</file>